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315B8E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926751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Pr="002E729F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A6D40">
        <w:rPr>
          <w:rFonts w:ascii="Calibri" w:hAnsi="Calibri"/>
          <w:bCs/>
        </w:rPr>
        <w:t xml:space="preserve"> </w:t>
      </w:r>
      <w:r w:rsidR="009A6D40" w:rsidRPr="009A6D40">
        <w:rPr>
          <w:rFonts w:ascii="Calibri" w:hAnsi="Calibri"/>
          <w:bCs/>
        </w:rPr>
        <w:t>asse tecnico-professionale</w:t>
      </w:r>
      <w:r w:rsidR="00041DE6" w:rsidRPr="002E729F">
        <w:rPr>
          <w:rFonts w:ascii="Calibri" w:hAnsi="Calibri"/>
          <w:bCs/>
        </w:rPr>
        <w:t xml:space="preserve"> (</w:t>
      </w:r>
      <w:r w:rsidR="009A6D40">
        <w:rPr>
          <w:rFonts w:ascii="Calibri" w:hAnsi="Calibri"/>
          <w:bCs/>
        </w:rPr>
        <w:t>I</w:t>
      </w:r>
      <w:r w:rsidR="00AC7375">
        <w:rPr>
          <w:rFonts w:ascii="Calibri" w:hAnsi="Calibri"/>
          <w:bCs/>
        </w:rPr>
        <w:t>I</w:t>
      </w:r>
      <w:r w:rsidR="009A6D40">
        <w:rPr>
          <w:rFonts w:ascii="Calibri" w:hAnsi="Calibri"/>
          <w:bCs/>
        </w:rPr>
        <w:t xml:space="preserve"> biennio</w:t>
      </w:r>
      <w:r w:rsidR="00041DE6" w:rsidRPr="002E729F">
        <w:rPr>
          <w:rFonts w:ascii="Calibri" w:hAnsi="Calibri"/>
          <w:bCs/>
        </w:rPr>
        <w:t>)</w:t>
      </w:r>
    </w:p>
    <w:p w:rsidR="003043C9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2"/>
        <w:gridCol w:w="726"/>
        <w:gridCol w:w="4433"/>
        <w:gridCol w:w="4417"/>
      </w:tblGrid>
      <w:tr w:rsidR="00E61EB8" w:rsidRPr="00DB7AC1" w:rsidTr="006F0E28">
        <w:trPr>
          <w:cantSplit/>
          <w:trHeight w:val="20"/>
          <w:tblHeader/>
          <w:jc w:val="center"/>
        </w:trPr>
        <w:tc>
          <w:tcPr>
            <w:tcW w:w="1261" w:type="dxa"/>
            <w:shd w:val="clear" w:color="auto" w:fill="F2F2F2"/>
            <w:vAlign w:val="center"/>
          </w:tcPr>
          <w:p w:rsidR="00580F6B" w:rsidRPr="00DB7AC1" w:rsidRDefault="00580F6B" w:rsidP="00C767A2">
            <w:pPr>
              <w:ind w:left="3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F2F2F2"/>
            <w:vAlign w:val="center"/>
          </w:tcPr>
          <w:p w:rsidR="00580F6B" w:rsidRPr="00DB7AC1" w:rsidRDefault="00580F6B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8110" w:type="dxa"/>
            <w:shd w:val="clear" w:color="auto" w:fill="F2F2F2"/>
            <w:vAlign w:val="center"/>
          </w:tcPr>
          <w:p w:rsidR="00580F6B" w:rsidRPr="00DB7AC1" w:rsidRDefault="00580F6B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8080" w:type="dxa"/>
            <w:shd w:val="clear" w:color="auto" w:fill="F2F2F2"/>
            <w:vAlign w:val="center"/>
          </w:tcPr>
          <w:p w:rsidR="00580F6B" w:rsidRPr="00DB7AC1" w:rsidRDefault="00580F6B" w:rsidP="00C767A2">
            <w:pPr>
              <w:ind w:left="215" w:hanging="18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 w:val="restart"/>
            <w:shd w:val="clear" w:color="auto" w:fill="auto"/>
            <w:textDirection w:val="btLr"/>
            <w:vAlign w:val="center"/>
          </w:tcPr>
          <w:p w:rsidR="00580F6B" w:rsidRPr="00DB7AC1" w:rsidRDefault="00580F6B" w:rsidP="00C767A2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580F6B" w:rsidRPr="00DB7AC1" w:rsidRDefault="00580F6B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8110" w:type="dxa"/>
            <w:shd w:val="clear" w:color="auto" w:fill="auto"/>
          </w:tcPr>
          <w:p w:rsidR="00580F6B" w:rsidRPr="00DB7AC1" w:rsidRDefault="00580F6B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Organizzare il proprio apprendimento, individuando, scegliendo e riutilizzando varie fonti e varie modalità di informazione e di formazione, anche in funzione dei tempi disponibili, delle proprie strategie e del proprio metodo di studio e di lavoro.</w:t>
            </w:r>
          </w:p>
        </w:tc>
        <w:tc>
          <w:tcPr>
            <w:tcW w:w="8080" w:type="dxa"/>
            <w:shd w:val="clear" w:color="auto" w:fill="auto"/>
          </w:tcPr>
          <w:p w:rsidR="00580F6B" w:rsidRPr="00DB7AC1" w:rsidRDefault="00580F6B" w:rsidP="00501D7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DB7AC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 il m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aggio 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DB7AC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 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in 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580F6B" w:rsidRPr="00DB7AC1" w:rsidRDefault="00580F6B" w:rsidP="00501D7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e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ioni g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li e 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</w:p>
          <w:p w:rsidR="00580F6B" w:rsidRPr="00DB7AC1" w:rsidRDefault="00580F6B" w:rsidP="00501D77">
            <w:pPr>
              <w:numPr>
                <w:ilvl w:val="0"/>
                <w:numId w:val="15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e il 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 ap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o, i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do,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ndo e u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e 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ie mod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à di i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e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e in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pi di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nib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li, d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lle 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gie e d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l 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io m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odo di </w:t>
            </w:r>
            <w:r w:rsidRPr="00DB7AC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udio e </w:t>
            </w:r>
            <w:r w:rsidRPr="00DB7AC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i l</w:t>
            </w:r>
            <w:r w:rsidRPr="00DB7AC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DB7AC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DB7AC1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580F6B" w:rsidRPr="00DB7AC1" w:rsidRDefault="00580F6B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580F6B" w:rsidRPr="00DB7AC1" w:rsidRDefault="00580F6B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8110" w:type="dxa"/>
            <w:shd w:val="clear" w:color="auto" w:fill="auto"/>
          </w:tcPr>
          <w:p w:rsidR="00580F6B" w:rsidRPr="00DB7AC1" w:rsidRDefault="00580F6B" w:rsidP="00501D7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Predisporre menù coerenti con il contesto e le esigenze della clientela, anche in relazione a specifiche necessità dietologiche</w:t>
            </w: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580F6B" w:rsidRPr="00DB7AC1" w:rsidRDefault="00580F6B" w:rsidP="00501D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Costruire menù e carte rispettando le regole gastronomiche e tenendo presente le esigenze della clientela.</w:t>
            </w:r>
          </w:p>
          <w:p w:rsidR="00580F6B" w:rsidRPr="00DB7AC1" w:rsidRDefault="00580F6B" w:rsidP="00501D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Progettare graficamente menù.</w:t>
            </w:r>
          </w:p>
          <w:p w:rsidR="00580F6B" w:rsidRPr="00DB7AC1" w:rsidRDefault="00580F6B" w:rsidP="00501D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Riconoscere il ruolo centrale del menù nelle aziende enogastronomiche.</w:t>
            </w:r>
          </w:p>
        </w:tc>
      </w:tr>
      <w:tr w:rsidR="006F0E2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 w:val="restart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Integrare le competenze professionali orientate al cliente con quelle linguistiche utilizzando le tecniche di comunicazione e relazione per ottimizzare le qualità del servizio</w:t>
            </w: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Usare procedure di comunicazione efficaci con clienti e colleghi.</w:t>
            </w:r>
          </w:p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Comprendere le esigenze del cliente e adeguare il servizio in funzione della domanda.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1414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 xml:space="preserve">Integrare le competenze professionali orientate  al  coordinamento con i colleghi per ottimizzare le qualità del servizio </w:t>
            </w: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Partecipare attivamente ai lavori di gruppo e cooperare per il raggiungimento dello scopo.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0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 xml:space="preserve">Utilizzare tecniche di lavorazione e strumenti gestionali nella produzione dei servizi dei prodotti enogastronomici, ristorativi, di accoglienza turistica e alberghiera 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Applicare le normative vigenti nazionali ed internazionali in fatto di sicurezza trasparenza e tracciabilità dei prodotti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Intervenire nella valorizzazione produzione, trasformazione, conservazione e presentazione dei prodotti enogastronomici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Agire in un sistema di qualità relativo alla filiera produttiva di interesse</w:t>
            </w: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Eseguire le fasi di lavorazione nella corretta sequenza per i compiti assegnati.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Eseguire con sicurezza le principali preparazioni gastronomiche di base.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Selezionare la tecnica di lavoro più efficace per il raggiungimento del risultato prefissato.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Applicare correttamente ai diversi alimenti le tecniche di cottura, comprese quelle innovative.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Comprendere l’importanza dell’autocontrollo sul processo.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Applicare in modo autonomo il metodo HACCP.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Identificare gli elementi che permettono la tracciabilità del prodotto in ogni fase della sua produzione.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Elaborare con autonomia operativa piatti di cucina innovativa (creativa, di ricerca, salutistica).</w:t>
            </w:r>
          </w:p>
          <w:p w:rsidR="00E61EB8" w:rsidRPr="00DB7AC1" w:rsidRDefault="00E61EB8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Distinguere le situazioni di potenziale rischio per la pubblica sicurezza con approcci orientati alla prevenzione.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 w:val="restart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Rapporto con la realtà naturale e sociale</w:t>
            </w: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1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Attuare strategie di compensazione e monitoraggio per ottimizzare la produzione di beni e servizi in relazione al contesto</w:t>
            </w:r>
          </w:p>
          <w:p w:rsidR="00E61EB8" w:rsidRPr="00DB7AC1" w:rsidRDefault="00E61EB8" w:rsidP="00501D77">
            <w:p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Eseguire le fasi di lavorazione nella corretta sequenza per compiti di media complessità e produrre uno schema riassuntivo.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Scomporre i processi di lavoro in fasi operative per ottimizzare la produzione di beni o servizi in un contesto dato.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Effettuare analisi sull’organizzazione del lavoro e sul risultato conseguito.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Gestire il processo di approvvigionamento di derrate alimentari, vini e altre bevande.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Classificare e configurare i costi di un’azienda e analizzare il loro rapporto coi ricavi.</w:t>
            </w:r>
          </w:p>
          <w:p w:rsidR="00E61EB8" w:rsidRPr="00DB7AC1" w:rsidRDefault="00E61EB8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Individuare i fattori che intervengono nel determinare il prezzo praticato al cliente.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vMerge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Intervenire nella valorizzazione, produzione, trasformazione, conservazione e presentazione dei prodotti enogastronomici</w:t>
            </w:r>
          </w:p>
          <w:p w:rsidR="00E61EB8" w:rsidRPr="00DB7AC1" w:rsidRDefault="00E61EB8" w:rsidP="00501D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Svolgere attività operative e gestionali in relazione all’amministrazione, produzione, organizzazione, erogazione e vendita di prodotti e servizi enogastronomici</w:t>
            </w: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Elaborare con buona autonomia operativa piatti di cucina regionale, nazionale, internazionale.</w:t>
            </w:r>
          </w:p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Interpretare ingredienti e sapori di cucine straniere adattandoli ai gusti dell’utenza</w:t>
            </w:r>
          </w:p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Approfondire le abilità negli stili di servizio e nelle tecniche di sala, bar e vendita.</w:t>
            </w:r>
          </w:p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Adeguare il servizio di sala in funzione della domanda.</w:t>
            </w:r>
          </w:p>
          <w:p w:rsidR="00E61EB8" w:rsidRPr="00DB7AC1" w:rsidRDefault="00E61EB8" w:rsidP="00501D7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Sviluppare una cultura della qualità del servizio e delle esigenze del cliente.</w:t>
            </w:r>
          </w:p>
        </w:tc>
      </w:tr>
      <w:tr w:rsidR="00E61EB8" w:rsidRPr="00DB7AC1" w:rsidTr="006F0E28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1261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Acquisire e interpretare l’informazione</w:t>
            </w:r>
          </w:p>
        </w:tc>
        <w:tc>
          <w:tcPr>
            <w:tcW w:w="1233" w:type="dxa"/>
            <w:shd w:val="clear" w:color="auto" w:fill="auto"/>
            <w:textDirection w:val="btLr"/>
            <w:vAlign w:val="center"/>
          </w:tcPr>
          <w:p w:rsidR="00E61EB8" w:rsidRPr="00DB7AC1" w:rsidRDefault="00E61EB8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1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080" w:type="dxa"/>
            <w:shd w:val="clear" w:color="auto" w:fill="auto"/>
          </w:tcPr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Applicare correttamente ai diversi alimenti le tecniche di cottura, comprese quelle innovative.</w:t>
            </w:r>
          </w:p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Classificare gli alimenti, sceglierli e utilizzarli in base alle loro caratteristiche e al risultato prefissato.</w:t>
            </w:r>
          </w:p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Valutare le qualità organolettiche di alcuni alimenti e bevande mediante l’ausilio di schede.</w:t>
            </w:r>
          </w:p>
          <w:p w:rsidR="00E61EB8" w:rsidRPr="00DB7AC1" w:rsidRDefault="00E61EB8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DB7AC1">
              <w:rPr>
                <w:rFonts w:ascii="Calibri" w:hAnsi="Calibri" w:cs="ArialMT"/>
                <w:sz w:val="20"/>
                <w:szCs w:val="20"/>
                <w:lang w:eastAsia="en-US"/>
              </w:rPr>
              <w:t>Distinguere i criteri di qualità di ogni varietà di alimenti.</w:t>
            </w:r>
          </w:p>
        </w:tc>
      </w:tr>
    </w:tbl>
    <w:p w:rsidR="003922E8" w:rsidRPr="000113A6" w:rsidRDefault="003922E8" w:rsidP="001B7FBD">
      <w:pPr>
        <w:rPr>
          <w:rFonts w:ascii="Calibri" w:hAnsi="Calibri"/>
          <w:b/>
          <w:bCs/>
        </w:rPr>
      </w:pPr>
    </w:p>
    <w:p w:rsidR="00731482" w:rsidRDefault="00731482" w:rsidP="006800AF">
      <w:pPr>
        <w:rPr>
          <w:rFonts w:ascii="Calibri" w:hAnsi="Calibri"/>
          <w:bCs/>
          <w:i/>
          <w:sz w:val="18"/>
          <w:szCs w:val="18"/>
        </w:rPr>
      </w:pPr>
    </w:p>
    <w:p w:rsidR="004616E7" w:rsidRDefault="004616E7" w:rsidP="004616E7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4616E7" w:rsidTr="004616E7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6E7" w:rsidRDefault="00461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6E7" w:rsidRDefault="00461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4616E7" w:rsidRDefault="004616E7" w:rsidP="004616E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4616E7" w:rsidRDefault="004616E7" w:rsidP="004616E7">
            <w:pPr>
              <w:numPr>
                <w:ilvl w:val="0"/>
                <w:numId w:val="3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4616E7" w:rsidRDefault="004616E7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4616E7" w:rsidTr="004616E7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E7" w:rsidRDefault="004616E7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6E7" w:rsidRDefault="00461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E7" w:rsidRDefault="004616E7" w:rsidP="004616E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4616E7" w:rsidRDefault="004616E7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4616E7" w:rsidTr="004616E7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6E7" w:rsidRDefault="004616E7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6E7" w:rsidRDefault="00461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6E7" w:rsidRDefault="004616E7" w:rsidP="004616E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4616E7" w:rsidRDefault="004616E7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4616E7" w:rsidRDefault="004616E7" w:rsidP="004616E7">
      <w:pPr>
        <w:rPr>
          <w:rFonts w:ascii="Calibri" w:hAnsi="Calibri"/>
          <w:bCs/>
          <w:sz w:val="20"/>
          <w:szCs w:val="20"/>
        </w:rPr>
      </w:pPr>
    </w:p>
    <w:p w:rsidR="004616E7" w:rsidRDefault="004616E7" w:rsidP="004616E7">
      <w:pPr>
        <w:rPr>
          <w:rFonts w:ascii="Calibri" w:hAnsi="Calibri"/>
          <w:bCs/>
          <w:sz w:val="20"/>
          <w:szCs w:val="20"/>
        </w:rPr>
      </w:pPr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* Ciascun docente in riferimento alla particolare disciplina e alla classe di riferimento elimina le competenze e le abilità ritenute non pertinenti.</w:t>
      </w:r>
    </w:p>
    <w:p w:rsidR="004616E7" w:rsidRDefault="004616E7" w:rsidP="004616E7">
      <w:pPr>
        <w:rPr>
          <w:rFonts w:ascii="Calibri" w:hAnsi="Calibri"/>
          <w:bCs/>
          <w:sz w:val="20"/>
          <w:szCs w:val="20"/>
        </w:rPr>
      </w:pPr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 w:cs="Arial"/>
        </w:rPr>
      </w:pPr>
      <w:bookmarkStart w:id="0" w:name="_GoBack"/>
      <w:bookmarkEnd w:id="0"/>
    </w:p>
    <w:p w:rsidR="004616E7" w:rsidRDefault="004616E7" w:rsidP="004616E7">
      <w:pPr>
        <w:rPr>
          <w:rFonts w:ascii="Calibri" w:hAnsi="Calibri" w:cs="Arial"/>
        </w:rPr>
      </w:pPr>
    </w:p>
    <w:p w:rsidR="004616E7" w:rsidRDefault="004616E7" w:rsidP="004616E7">
      <w:p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Articolazione per unità di apprendimento</w:t>
      </w:r>
    </w:p>
    <w:p w:rsidR="004616E7" w:rsidRDefault="004616E7" w:rsidP="004616E7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4616E7" w:rsidTr="004616E7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616E7" w:rsidRDefault="004616E7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616E7" w:rsidRDefault="004616E7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616E7" w:rsidRDefault="004616E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4616E7" w:rsidRDefault="004616E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616E7" w:rsidRDefault="004616E7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16E7" w:rsidTr="004616E7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6E7" w:rsidRDefault="004616E7" w:rsidP="004616E7">
            <w:pPr>
              <w:numPr>
                <w:ilvl w:val="0"/>
                <w:numId w:val="3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 w:rsidP="004616E7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E7" w:rsidRDefault="004616E7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616E7" w:rsidRDefault="004616E7" w:rsidP="004616E7">
      <w:pPr>
        <w:rPr>
          <w:rFonts w:ascii="Calibri" w:hAnsi="Calibri"/>
          <w:b/>
          <w:bCs/>
          <w:sz w:val="28"/>
        </w:rPr>
      </w:pPr>
    </w:p>
    <w:p w:rsidR="004616E7" w:rsidRDefault="004616E7" w:rsidP="004616E7">
      <w:pPr>
        <w:jc w:val="center"/>
        <w:rPr>
          <w:rFonts w:ascii="Calibri" w:hAnsi="Calibri"/>
          <w:b/>
          <w:bCs/>
          <w:sz w:val="28"/>
        </w:rPr>
      </w:pPr>
    </w:p>
    <w:p w:rsidR="004616E7" w:rsidRDefault="004616E7" w:rsidP="004616E7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4616E7" w:rsidRDefault="004616E7" w:rsidP="004616E7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4616E7" w:rsidRDefault="004616E7" w:rsidP="004616E7">
      <w:pPr>
        <w:ind w:left="360" w:right="2397"/>
        <w:rPr>
          <w:rFonts w:ascii="Calibri" w:hAnsi="Calibri"/>
          <w:b/>
        </w:rPr>
      </w:pPr>
    </w:p>
    <w:p w:rsidR="004616E7" w:rsidRDefault="004616E7" w:rsidP="004616E7">
      <w:pPr>
        <w:rPr>
          <w:rFonts w:ascii="Calibri" w:hAnsi="Calibri"/>
          <w:b/>
          <w:bCs/>
          <w:sz w:val="22"/>
          <w:szCs w:val="22"/>
        </w:rPr>
      </w:pPr>
    </w:p>
    <w:p w:rsidR="004616E7" w:rsidRPr="00E82A8E" w:rsidRDefault="004616E7" w:rsidP="006800AF">
      <w:pPr>
        <w:rPr>
          <w:rFonts w:ascii="Calibri" w:hAnsi="Calibri"/>
          <w:b/>
          <w:bCs/>
          <w:sz w:val="22"/>
          <w:szCs w:val="22"/>
        </w:rPr>
      </w:pPr>
    </w:p>
    <w:sectPr w:rsidR="004616E7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BA" w:rsidRDefault="00CF14BA">
      <w:r>
        <w:separator/>
      </w:r>
    </w:p>
  </w:endnote>
  <w:endnote w:type="continuationSeparator" w:id="0">
    <w:p w:rsidR="00CF14BA" w:rsidRDefault="00CF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16E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BA" w:rsidRDefault="00CF14BA">
      <w:r>
        <w:separator/>
      </w:r>
    </w:p>
  </w:footnote>
  <w:footnote w:type="continuationSeparator" w:id="0">
    <w:p w:rsidR="00CF14BA" w:rsidRDefault="00CF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83E"/>
    <w:multiLevelType w:val="hybridMultilevel"/>
    <w:tmpl w:val="C89EEDEA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B14"/>
    <w:multiLevelType w:val="hybridMultilevel"/>
    <w:tmpl w:val="5DB8BEC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16D"/>
    <w:multiLevelType w:val="hybridMultilevel"/>
    <w:tmpl w:val="0834FB1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0A3"/>
    <w:multiLevelType w:val="hybridMultilevel"/>
    <w:tmpl w:val="F8DE00F2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298"/>
    <w:multiLevelType w:val="hybridMultilevel"/>
    <w:tmpl w:val="F8EC211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70E007E"/>
    <w:multiLevelType w:val="hybridMultilevel"/>
    <w:tmpl w:val="1B169AD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7063"/>
    <w:multiLevelType w:val="hybridMultilevel"/>
    <w:tmpl w:val="D0D8A93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74F72"/>
    <w:multiLevelType w:val="hybridMultilevel"/>
    <w:tmpl w:val="2F38EF3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12A72"/>
    <w:multiLevelType w:val="hybridMultilevel"/>
    <w:tmpl w:val="08445CEE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94963"/>
    <w:multiLevelType w:val="hybridMultilevel"/>
    <w:tmpl w:val="53DA3A6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 w15:restartNumberingAfterBreak="0">
    <w:nsid w:val="5E83174A"/>
    <w:multiLevelType w:val="hybridMultilevel"/>
    <w:tmpl w:val="4928166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4617D"/>
    <w:multiLevelType w:val="hybridMultilevel"/>
    <w:tmpl w:val="70E20DA4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68955ADE"/>
    <w:multiLevelType w:val="hybridMultilevel"/>
    <w:tmpl w:val="6F74180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6B266622"/>
    <w:multiLevelType w:val="hybridMultilevel"/>
    <w:tmpl w:val="E1AE585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754BB"/>
    <w:multiLevelType w:val="hybridMultilevel"/>
    <w:tmpl w:val="9DCE7E80"/>
    <w:lvl w:ilvl="0" w:tplc="CFC2D9BA">
      <w:start w:val="1"/>
      <w:numFmt w:val="bullet"/>
      <w:lvlText w:val="-"/>
      <w:lvlJc w:val="left"/>
      <w:pPr>
        <w:ind w:left="8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"/>
  </w:num>
  <w:num w:numId="5">
    <w:abstractNumId w:val="14"/>
  </w:num>
  <w:num w:numId="6">
    <w:abstractNumId w:val="12"/>
  </w:num>
  <w:num w:numId="7">
    <w:abstractNumId w:val="29"/>
  </w:num>
  <w:num w:numId="8">
    <w:abstractNumId w:val="15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22"/>
  </w:num>
  <w:num w:numId="14">
    <w:abstractNumId w:val="18"/>
  </w:num>
  <w:num w:numId="15">
    <w:abstractNumId w:val="27"/>
  </w:num>
  <w:num w:numId="16">
    <w:abstractNumId w:val="28"/>
  </w:num>
  <w:num w:numId="17">
    <w:abstractNumId w:val="25"/>
  </w:num>
  <w:num w:numId="18">
    <w:abstractNumId w:val="8"/>
  </w:num>
  <w:num w:numId="19">
    <w:abstractNumId w:val="4"/>
  </w:num>
  <w:num w:numId="20">
    <w:abstractNumId w:val="2"/>
  </w:num>
  <w:num w:numId="21">
    <w:abstractNumId w:val="0"/>
  </w:num>
  <w:num w:numId="22">
    <w:abstractNumId w:val="16"/>
  </w:num>
  <w:num w:numId="23">
    <w:abstractNumId w:val="23"/>
  </w:num>
  <w:num w:numId="24">
    <w:abstractNumId w:val="20"/>
  </w:num>
  <w:num w:numId="25">
    <w:abstractNumId w:val="26"/>
  </w:num>
  <w:num w:numId="26">
    <w:abstractNumId w:val="3"/>
  </w:num>
  <w:num w:numId="27">
    <w:abstractNumId w:val="13"/>
  </w:num>
  <w:num w:numId="28">
    <w:abstractNumId w:val="9"/>
  </w:num>
  <w:num w:numId="29">
    <w:abstractNumId w:val="24"/>
  </w:num>
  <w:num w:numId="30">
    <w:abstractNumId w:val="10"/>
  </w:num>
  <w:num w:numId="31">
    <w:abstractNumId w:val="22"/>
  </w:num>
  <w:num w:numId="3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1F6E88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8503E"/>
    <w:rsid w:val="002918A1"/>
    <w:rsid w:val="002A1926"/>
    <w:rsid w:val="002A3C81"/>
    <w:rsid w:val="002B0E5F"/>
    <w:rsid w:val="002D5E31"/>
    <w:rsid w:val="002E242E"/>
    <w:rsid w:val="002E729F"/>
    <w:rsid w:val="003025ED"/>
    <w:rsid w:val="003043C9"/>
    <w:rsid w:val="003045DA"/>
    <w:rsid w:val="00304C2D"/>
    <w:rsid w:val="00315B8E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22E8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26A27"/>
    <w:rsid w:val="00430399"/>
    <w:rsid w:val="00430D0C"/>
    <w:rsid w:val="00433603"/>
    <w:rsid w:val="00446BE1"/>
    <w:rsid w:val="00447ADD"/>
    <w:rsid w:val="0045326A"/>
    <w:rsid w:val="004616E7"/>
    <w:rsid w:val="004622E7"/>
    <w:rsid w:val="00462CE7"/>
    <w:rsid w:val="0046549C"/>
    <w:rsid w:val="004703AD"/>
    <w:rsid w:val="00475771"/>
    <w:rsid w:val="004807C1"/>
    <w:rsid w:val="00480873"/>
    <w:rsid w:val="0048118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1D77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220D"/>
    <w:rsid w:val="005745D3"/>
    <w:rsid w:val="0057704B"/>
    <w:rsid w:val="00580F6B"/>
    <w:rsid w:val="00582627"/>
    <w:rsid w:val="00582BEC"/>
    <w:rsid w:val="005915EB"/>
    <w:rsid w:val="0059548F"/>
    <w:rsid w:val="005A228A"/>
    <w:rsid w:val="005A5296"/>
    <w:rsid w:val="005A751A"/>
    <w:rsid w:val="005B0C31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800AF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0E28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20253"/>
    <w:rsid w:val="00926751"/>
    <w:rsid w:val="009314F3"/>
    <w:rsid w:val="009361AC"/>
    <w:rsid w:val="00937C4B"/>
    <w:rsid w:val="009634F4"/>
    <w:rsid w:val="00964F5F"/>
    <w:rsid w:val="00976419"/>
    <w:rsid w:val="009945A2"/>
    <w:rsid w:val="009A550A"/>
    <w:rsid w:val="009A6D40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79C6"/>
    <w:rsid w:val="00AC2F56"/>
    <w:rsid w:val="00AC7375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09B5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767A2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CF14B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B7AC1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1EB8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279C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C3F0F"/>
  <w15:docId w15:val="{B59ED38B-7DF0-474E-A7C9-9825C57D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9</cp:revision>
  <dcterms:created xsi:type="dcterms:W3CDTF">2015-10-02T07:39:00Z</dcterms:created>
  <dcterms:modified xsi:type="dcterms:W3CDTF">2020-11-03T12:31:00Z</dcterms:modified>
</cp:coreProperties>
</file>